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青少年机器人等级评测二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级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【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理论篇】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说明：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此部分分值20分，旨在让学生学会抓敏感词，并能够看图视图。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下面哪个是</w:t>
      </w:r>
      <w:r>
        <w:rPr>
          <w:rFonts w:hint="eastAsia"/>
          <w:b/>
          <w:bCs/>
          <w:color w:val="FF0000"/>
        </w:rPr>
        <w:t>凸轮</w:t>
      </w:r>
      <w:r>
        <w:rPr>
          <w:rFonts w:hint="eastAsia"/>
          <w:b/>
          <w:bCs/>
          <w:color w:val="FF0000"/>
          <w:lang w:val="en-US" w:eastAsia="zh-CN"/>
        </w:rPr>
        <w:t>机构</w:t>
      </w:r>
      <w:r>
        <w:rPr>
          <w:rFonts w:hint="eastAsia"/>
        </w:rPr>
        <w:t xml:space="preserve">？（B）                   </w:t>
      </w:r>
    </w:p>
    <w:p>
      <w:pPr>
        <w:spacing w:line="360" w:lineRule="auto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74420" cy="1074420"/>
            <wp:effectExtent l="0" t="0" r="11430" b="11430"/>
            <wp:docPr id="1" name="图片 1" descr="250x25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50x250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346200" cy="1129030"/>
            <wp:effectExtent l="0" t="0" r="635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86840" cy="1040130"/>
            <wp:effectExtent l="0" t="0" r="3810" b="7620"/>
            <wp:docPr id="4" name="图片 4" descr="timg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img (8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04595" cy="1204595"/>
            <wp:effectExtent l="0" t="0" r="14605" b="14605"/>
            <wp:docPr id="3" name="图片 3" descr="250x250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0x250p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050" w:firstLineChars="5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A                    B                   C                  D</w:t>
      </w:r>
    </w:p>
    <w:p>
      <w:p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是什么原因让我们能够在</w:t>
      </w:r>
      <w:r>
        <w:rPr>
          <w:rFonts w:hint="eastAsia"/>
          <w:b/>
          <w:bCs/>
          <w:color w:val="FF0000"/>
        </w:rPr>
        <w:t>地面上行走</w:t>
      </w:r>
      <w:r>
        <w:rPr>
          <w:rFonts w:hint="eastAsia"/>
        </w:rPr>
        <w:t>？（B）</w:t>
      </w:r>
    </w:p>
    <w:p>
      <w:pPr>
        <w:spacing w:line="360" w:lineRule="auto"/>
      </w:pPr>
      <w:r>
        <w:rPr>
          <w:rFonts w:hint="eastAsia"/>
        </w:rPr>
        <w:t xml:space="preserve">  A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因为我们穿了鞋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>B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因为我们与地面接触面存在摩擦力</w:t>
      </w:r>
    </w:p>
    <w:p>
      <w:pPr>
        <w:spacing w:line="360" w:lineRule="auto"/>
      </w:pPr>
      <w:r>
        <w:rPr>
          <w:rFonts w:hint="eastAsia"/>
        </w:rPr>
        <w:t xml:space="preserve">  C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因为陆地不会动</w:t>
      </w: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</w:rPr>
        <w:t xml:space="preserve">  D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因为这是我们天生就有的能力</w:t>
      </w:r>
    </w:p>
    <w:p>
      <w:p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3、</w:t>
      </w:r>
      <w:r>
        <w:rPr>
          <w:rFonts w:hint="eastAsia" w:ascii="Calibri" w:hAnsi="Calibri" w:eastAsia="宋体" w:cs="Times New Roman"/>
          <w:szCs w:val="24"/>
        </w:rPr>
        <w:t>下列说法</w:t>
      </w:r>
      <w:r>
        <w:rPr>
          <w:rFonts w:hint="eastAsia" w:ascii="Calibri" w:hAnsi="Calibri" w:eastAsia="宋体" w:cs="Times New Roman"/>
          <w:b/>
          <w:bCs/>
          <w:color w:val="FF0000"/>
          <w:szCs w:val="24"/>
        </w:rPr>
        <w:t>正确</w:t>
      </w:r>
      <w:r>
        <w:rPr>
          <w:rFonts w:hint="eastAsia" w:ascii="Calibri" w:hAnsi="Calibri" w:eastAsia="宋体" w:cs="Times New Roman"/>
          <w:szCs w:val="24"/>
        </w:rPr>
        <w:t>的是？（A）</w:t>
      </w:r>
    </w:p>
    <w:p>
      <w:p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 A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凸轮机构一般有凸轮、从动件和机架三个构件组成</w:t>
      </w:r>
    </w:p>
    <w:p>
      <w:p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 B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凸轮机构一般有凸轮、主动从件和机架三个构件组成</w:t>
      </w:r>
    </w:p>
    <w:p>
      <w:p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 C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凸轮机构一般有凸轮、从动件和主动件三个构件组成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 D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凸轮机构一般有圆轮、从动件和主动件三个构件组成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4、</w:t>
      </w:r>
      <w:r>
        <w:rPr>
          <w:rFonts w:hint="eastAsia" w:ascii="Calibri" w:hAnsi="Calibri" w:eastAsia="宋体" w:cs="Times New Roman"/>
          <w:szCs w:val="24"/>
        </w:rPr>
        <w:t>下列事物</w:t>
      </w:r>
      <w:r>
        <w:rPr>
          <w:rFonts w:ascii="Calibri" w:hAnsi="Calibri" w:eastAsia="宋体" w:cs="Times New Roman"/>
          <w:szCs w:val="24"/>
        </w:rPr>
        <w:t>中，</w:t>
      </w:r>
      <w:r>
        <w:rPr>
          <w:rFonts w:ascii="Calibri" w:hAnsi="Calibri" w:eastAsia="宋体" w:cs="Times New Roman"/>
          <w:b/>
          <w:bCs/>
          <w:color w:val="FF0000"/>
          <w:szCs w:val="24"/>
        </w:rPr>
        <w:t>有</w:t>
      </w:r>
      <w:r>
        <w:rPr>
          <w:rFonts w:hint="eastAsia" w:ascii="Calibri" w:hAnsi="Calibri" w:eastAsia="宋体" w:cs="Times New Roman"/>
          <w:b/>
          <w:bCs/>
          <w:color w:val="FF0000"/>
          <w:szCs w:val="24"/>
          <w:lang w:val="en-US" w:eastAsia="zh-CN"/>
        </w:rPr>
        <w:t>棘轮</w:t>
      </w:r>
      <w:r>
        <w:rPr>
          <w:rFonts w:ascii="Calibri" w:hAnsi="Calibri" w:eastAsia="宋体" w:cs="Times New Roman"/>
          <w:szCs w:val="24"/>
        </w:rPr>
        <w:t>装置的是</w:t>
      </w:r>
      <w:r>
        <w:rPr>
          <w:rFonts w:hint="eastAsia" w:ascii="Calibri" w:hAnsi="Calibri" w:eastAsia="宋体" w:cs="Times New Roman"/>
          <w:szCs w:val="24"/>
        </w:rPr>
        <w:t>（A）</w:t>
      </w:r>
    </w:p>
    <w:p>
      <w:p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 A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千斤顶              </w:t>
      </w:r>
      <w:r>
        <w:rPr>
          <w:rFonts w:hint="eastAsia" w:ascii="Calibri" w:hAnsi="Calibri" w:eastAsia="宋体" w:cs="Times New Roman"/>
          <w:szCs w:val="24"/>
        </w:rPr>
        <w:t xml:space="preserve">  B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自动晾衣架</w:t>
      </w:r>
    </w:p>
    <w:p>
      <w:p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 C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电视机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             </w:t>
      </w:r>
      <w:r>
        <w:rPr>
          <w:rFonts w:hint="eastAsia" w:ascii="Calibri" w:hAnsi="Calibri" w:eastAsia="宋体" w:cs="Times New Roman"/>
          <w:szCs w:val="24"/>
        </w:rPr>
        <w:t xml:space="preserve">  D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以上</w:t>
      </w:r>
      <w:r>
        <w:rPr>
          <w:rFonts w:ascii="Calibri" w:hAnsi="Calibri" w:eastAsia="宋体" w:cs="Times New Roman"/>
          <w:szCs w:val="24"/>
        </w:rPr>
        <w:t>都有</w:t>
      </w:r>
    </w:p>
    <w:p>
      <w:pPr>
        <w:spacing w:line="360" w:lineRule="auto"/>
        <w:rPr>
          <w:rFonts w:ascii="Calibri" w:hAnsi="Calibri" w:eastAsia="宋体" w:cs="Times New Roman"/>
          <w:szCs w:val="24"/>
        </w:rPr>
      </w:pPr>
    </w:p>
    <w:p>
      <w:pPr>
        <w:spacing w:line="360" w:lineRule="auto"/>
        <w:rPr>
          <w:rFonts w:hint="eastAsia"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5、</w:t>
      </w:r>
      <w:r>
        <w:rPr>
          <w:rFonts w:hint="eastAsia" w:ascii="Calibri" w:hAnsi="Calibri" w:eastAsia="宋体" w:cs="Times New Roman"/>
          <w:b/>
          <w:bCs/>
          <w:color w:val="FF0000"/>
          <w:szCs w:val="24"/>
        </w:rPr>
        <w:t>不能</w:t>
      </w:r>
      <w:r>
        <w:rPr>
          <w:rFonts w:hint="eastAsia" w:ascii="Calibri" w:hAnsi="Calibri" w:eastAsia="宋体" w:cs="Times New Roman"/>
          <w:szCs w:val="24"/>
        </w:rPr>
        <w:t>实现</w:t>
      </w:r>
      <w:r>
        <w:rPr>
          <w:rFonts w:hint="eastAsia" w:ascii="Calibri" w:hAnsi="Calibri" w:eastAsia="宋体" w:cs="Times New Roman"/>
          <w:b/>
          <w:bCs/>
          <w:color w:val="FF0000"/>
          <w:szCs w:val="24"/>
        </w:rPr>
        <w:t>间歇运动</w:t>
      </w:r>
      <w:r>
        <w:rPr>
          <w:rFonts w:hint="eastAsia" w:ascii="Calibri" w:hAnsi="Calibri" w:eastAsia="宋体" w:cs="Times New Roman"/>
          <w:szCs w:val="24"/>
        </w:rPr>
        <w:t>的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机构</w:t>
      </w:r>
      <w:r>
        <w:rPr>
          <w:rFonts w:hint="eastAsia" w:ascii="Calibri" w:hAnsi="Calibri" w:eastAsia="宋体" w:cs="Times New Roman"/>
          <w:szCs w:val="24"/>
        </w:rPr>
        <w:t xml:space="preserve">是（ 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C</w:t>
      </w:r>
      <w:r>
        <w:rPr>
          <w:rFonts w:hint="eastAsia" w:ascii="Calibri" w:hAnsi="Calibri" w:eastAsia="宋体" w:cs="Times New Roman"/>
          <w:szCs w:val="24"/>
        </w:rPr>
        <w:t xml:space="preserve"> ）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A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棘轮      B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不完全齿轮       C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齿轮传动       D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凸轮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6、</w:t>
      </w:r>
      <w:r>
        <w:rPr>
          <w:rFonts w:hint="eastAsia" w:ascii="Calibri" w:hAnsi="Calibri" w:eastAsia="宋体" w:cs="Times New Roman"/>
          <w:szCs w:val="24"/>
        </w:rPr>
        <w:t>步行机器人的</w:t>
      </w:r>
      <w:r>
        <w:rPr>
          <w:rFonts w:hint="eastAsia" w:ascii="Calibri" w:hAnsi="Calibri" w:eastAsia="宋体" w:cs="Times New Roman"/>
          <w:b/>
          <w:bCs/>
          <w:color w:val="FF0000"/>
          <w:szCs w:val="24"/>
        </w:rPr>
        <w:t>行走机构</w:t>
      </w:r>
      <w:r>
        <w:rPr>
          <w:rFonts w:hint="eastAsia" w:ascii="Calibri" w:hAnsi="Calibri" w:eastAsia="宋体" w:cs="Times New Roman"/>
          <w:szCs w:val="24"/>
        </w:rPr>
        <w:t>多为？（A）</w:t>
      </w:r>
    </w:p>
    <w:p>
      <w:pPr>
        <w:spacing w:line="360" w:lineRule="auto"/>
        <w:rPr>
          <w:rFonts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 xml:space="preserve">  A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连杆机构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  </w:t>
      </w:r>
      <w:r>
        <w:rPr>
          <w:rFonts w:hint="eastAsia" w:ascii="Calibri" w:hAnsi="Calibri" w:eastAsia="宋体" w:cs="Times New Roman"/>
          <w:szCs w:val="24"/>
        </w:rPr>
        <w:t xml:space="preserve">  B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齿轮机构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  </w:t>
      </w:r>
      <w:r>
        <w:rPr>
          <w:rFonts w:hint="eastAsia" w:ascii="Calibri" w:hAnsi="Calibri" w:eastAsia="宋体" w:cs="Times New Roman"/>
          <w:szCs w:val="24"/>
        </w:rPr>
        <w:t xml:space="preserve">  C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</w:rPr>
        <w:t>履带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  </w:t>
      </w:r>
      <w:r>
        <w:rPr>
          <w:rFonts w:ascii="Calibri" w:hAnsi="Calibri" w:eastAsia="宋体" w:cs="Times New Roman"/>
          <w:szCs w:val="24"/>
        </w:rPr>
        <w:t xml:space="preserve">  D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ascii="Calibri" w:hAnsi="Calibri" w:eastAsia="宋体" w:cs="Times New Roman"/>
          <w:szCs w:val="24"/>
        </w:rPr>
        <w:t>以上说法都不正确</w:t>
      </w:r>
    </w:p>
    <w:p>
      <w:p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7、下图</w:t>
      </w:r>
      <w:r>
        <w:rPr>
          <w:rFonts w:hint="default" w:ascii="Calibri" w:hAnsi="Calibri" w:eastAsia="宋体" w:cs="Times New Roman"/>
          <w:szCs w:val="24"/>
        </w:rPr>
        <w:t>扳手</w:t>
      </w:r>
      <w:r>
        <w:rPr>
          <w:rFonts w:hint="eastAsia" w:ascii="Calibri" w:hAnsi="Calibri" w:eastAsia="宋体" w:cs="Times New Roman"/>
          <w:b/>
          <w:bCs/>
          <w:color w:val="FF0000"/>
          <w:szCs w:val="24"/>
          <w:lang w:val="en-US" w:eastAsia="zh-CN"/>
        </w:rPr>
        <w:t>没有用到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的机械结构是（C）</w:t>
      </w:r>
    </w:p>
    <w:p>
      <w:pPr>
        <w:numPr>
          <w:ilvl w:val="0"/>
          <w:numId w:val="0"/>
        </w:numPr>
        <w:spacing w:line="360" w:lineRule="auto"/>
        <w:rPr>
          <w:rFonts w:hint="default" w:ascii="Calibri" w:hAnsi="Calibri" w:eastAsia="宋体" w:cs="Times New Roman"/>
          <w:szCs w:val="24"/>
          <w:lang w:val="en-US" w:eastAsia="zh-CN"/>
        </w:rPr>
      </w:pPr>
      <w:r>
        <w:rPr>
          <w:rFonts w:hint="default" w:ascii="Calibri" w:hAnsi="Calibri" w:eastAsia="宋体" w:cs="Times New Roman"/>
          <w:szCs w:val="24"/>
          <w:lang w:val="en-US" w:eastAsia="zh-CN"/>
        </w:rPr>
        <w:drawing>
          <wp:inline distT="0" distB="0" distL="114300" distR="114300">
            <wp:extent cx="4058285" cy="2812415"/>
            <wp:effectExtent l="0" t="0" r="18415" b="6985"/>
            <wp:docPr id="5" name="图片 5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</w:rPr>
        <w:t xml:space="preserve"> A</w:t>
      </w:r>
      <w:r>
        <w:rPr>
          <w:rFonts w:hint="eastAsia" w:ascii="Calibri" w:hAnsi="Calibri" w:eastAsia="宋体" w:cs="Times New Roman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棘轮</w:t>
      </w:r>
      <w:r>
        <w:rPr>
          <w:rFonts w:hint="eastAsia" w:ascii="Calibri" w:hAnsi="Calibri" w:eastAsia="宋体" w:cs="Times New Roman"/>
          <w:szCs w:val="24"/>
        </w:rPr>
        <w:t>机构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  </w:t>
      </w:r>
      <w:r>
        <w:rPr>
          <w:rFonts w:hint="eastAsia" w:ascii="Calibri" w:hAnsi="Calibri" w:eastAsia="宋体" w:cs="Times New Roman"/>
          <w:szCs w:val="24"/>
        </w:rPr>
        <w:t xml:space="preserve">  B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、蜗轮-齿条齿轮组   </w:t>
      </w:r>
      <w:r>
        <w:rPr>
          <w:rFonts w:hint="eastAsia" w:ascii="Calibri" w:hAnsi="Calibri" w:eastAsia="宋体" w:cs="Times New Roman"/>
          <w:szCs w:val="24"/>
        </w:rPr>
        <w:t xml:space="preserve">  C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、滑轮   </w:t>
      </w:r>
      <w:r>
        <w:rPr>
          <w:rFonts w:ascii="Calibri" w:hAnsi="Calibri" w:eastAsia="宋体" w:cs="Times New Roman"/>
          <w:szCs w:val="24"/>
        </w:rPr>
        <w:t xml:space="preserve">  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D、杠杆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8、下列应用到</w:t>
      </w:r>
      <w:r>
        <w:rPr>
          <w:rFonts w:hint="eastAsia" w:ascii="Calibri" w:hAnsi="Calibri" w:eastAsia="宋体" w:cs="Times New Roman"/>
          <w:b/>
          <w:bCs/>
          <w:color w:val="FF0000"/>
          <w:szCs w:val="24"/>
          <w:lang w:val="en-US" w:eastAsia="zh-CN"/>
        </w:rPr>
        <w:t>双摇杆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机构的是（ B ）</w:t>
      </w:r>
    </w:p>
    <w:p>
      <w:pPr>
        <w:numPr>
          <w:ilvl w:val="0"/>
          <w:numId w:val="0"/>
        </w:num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A、起重机    B、公交车门    C、牛头刨床   D、缝纫机</w:t>
      </w:r>
    </w:p>
    <w:p>
      <w:pPr>
        <w:numPr>
          <w:ilvl w:val="0"/>
          <w:numId w:val="0"/>
        </w:num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9、下图中属于</w:t>
      </w:r>
      <w:r>
        <w:rPr>
          <w:rFonts w:hint="eastAsia" w:ascii="Calibri" w:hAnsi="Calibri" w:eastAsia="宋体" w:cs="Times New Roman"/>
          <w:b/>
          <w:bCs/>
          <w:color w:val="FF0000"/>
          <w:szCs w:val="24"/>
          <w:lang w:val="en-US" w:eastAsia="zh-CN"/>
        </w:rPr>
        <w:t>曲柄滑块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机构的是（D  ）</w:t>
      </w:r>
    </w:p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/>
          <w:sz w:val="18"/>
          <w:szCs w:val="18"/>
        </w:rPr>
        <w:drawing>
          <wp:inline distT="0" distB="0" distL="114300" distR="114300">
            <wp:extent cx="1253490" cy="820420"/>
            <wp:effectExtent l="0" t="0" r="3810" b="17780"/>
            <wp:docPr id="9219" name="图片 9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图片 92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</w:rPr>
        <w:drawing>
          <wp:inline distT="0" distB="0" distL="114300" distR="114300">
            <wp:extent cx="1510665" cy="982980"/>
            <wp:effectExtent l="0" t="0" r="13335" b="7620"/>
            <wp:docPr id="9218" name="图片 9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图片 92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</w:rPr>
        <w:drawing>
          <wp:inline distT="0" distB="0" distL="114300" distR="114300">
            <wp:extent cx="923290" cy="841375"/>
            <wp:effectExtent l="0" t="0" r="10160" b="15875"/>
            <wp:docPr id="9217" name="图片 9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图片 92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18"/>
          <w:szCs w:val="18"/>
        </w:rPr>
        <w:drawing>
          <wp:inline distT="0" distB="0" distL="114300" distR="114300">
            <wp:extent cx="1451610" cy="515620"/>
            <wp:effectExtent l="0" t="0" r="15240" b="17780"/>
            <wp:docPr id="9216" name="图片 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" name="图片 92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firstLine="840" w:firstLineChars="400"/>
        <w:rPr>
          <w:rFonts w:hint="default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A                      B                C                 D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10、 谁发现了</w:t>
      </w:r>
      <w:r>
        <w:rPr>
          <w:rFonts w:hint="eastAsia" w:ascii="Calibri" w:hAnsi="Calibri" w:eastAsia="宋体" w:cs="Times New Roman"/>
          <w:b/>
          <w:bCs/>
          <w:color w:val="FF0000"/>
          <w:szCs w:val="24"/>
          <w:lang w:val="en-US" w:eastAsia="zh-CN"/>
        </w:rPr>
        <w:t>电磁感应</w:t>
      </w:r>
      <w:r>
        <w:rPr>
          <w:rFonts w:hint="eastAsia" w:ascii="Calibri" w:hAnsi="Calibri" w:eastAsia="宋体" w:cs="Times New Roman"/>
          <w:szCs w:val="24"/>
          <w:lang w:val="en-US" w:eastAsia="zh-CN"/>
        </w:rPr>
        <w:t>原理，奠定了发电机的理论基础。（ C ）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A、爱迪生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B、牛顿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C、法拉第</w:t>
      </w: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 xml:space="preserve"> D、爱因斯坦</w:t>
      </w:r>
    </w:p>
    <w:p>
      <w:pPr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青少年机器人等级评测二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级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【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实操篇】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说明：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此部分分值70分，旨在对学生动手能力以及机械原理的熟悉为评测目的。</w:t>
      </w:r>
    </w:p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 w:ascii="Calibri" w:hAnsi="Calibri" w:eastAsia="宋体" w:cs="Times New Roman"/>
          <w:b/>
          <w:bCs/>
          <w:sz w:val="21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1"/>
          <w:szCs w:val="24"/>
          <w:lang w:val="en-US" w:eastAsia="zh-CN"/>
        </w:rPr>
        <w:t>一、搭建模型：</w:t>
      </w:r>
    </w:p>
    <w:p>
      <w:pPr>
        <w:spacing w:line="360" w:lineRule="auto"/>
        <w:jc w:val="center"/>
      </w:pPr>
      <w:r>
        <w:drawing>
          <wp:inline distT="0" distB="0" distL="0" distR="0">
            <wp:extent cx="2799715" cy="2054225"/>
            <wp:effectExtent l="0" t="0" r="635" b="3175"/>
            <wp:docPr id="102" name="图片 102" descr="E:\考级\LPub\assem\kaiheqiao_1_0_0_0_1_0_0_0_1_10_1488_150_DPC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E:\考级\LPub\assem\kaiheqiao_1_0_0_0_1_0_0_0_1_10_1488_150_DPCM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二、搭建要求：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1、模型中用到了平行四边形原理（15）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2、用到了蜗轮箱机构（15）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3、用到了手摇柄或电机驱动（15）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4、能够较为清晰的看到桥的几个组成部分，如：桥面、桥墩（10）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5、结构坚固稳定，能够独立立在桌面或地面上。（15）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</w:p>
    <w:p>
      <w:pPr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青少年机器人等级评测二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级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【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简答篇】</w:t>
      </w: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jc w:val="both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说明：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此部分分值10分，旨在对学生表达能力进行评测，不以文字书写考核为目的。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一、今天搭建的模型用到了蜗轮箱机构，此机构在生活中还有其他应用吗？（5分）</w:t>
      </w:r>
    </w:p>
    <w:p>
      <w:pPr>
        <w:spacing w:line="360" w:lineRule="auto"/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参考答案：升降杆、电梯等</w:t>
      </w:r>
    </w:p>
    <w:p>
      <w:pPr>
        <w:spacing w:line="360" w:lineRule="auto"/>
        <w:rPr>
          <w:rFonts w:hint="default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注：应用较多，不一一列出，只要符合要求，且能说出2种及以上即可。若只说出一种只得2分。</w:t>
      </w:r>
    </w:p>
    <w:p>
      <w:pPr>
        <w:spacing w:line="360" w:lineRule="auto"/>
        <w:rPr>
          <w:rFonts w:hint="default" w:ascii="Calibri" w:hAnsi="Calibri" w:eastAsia="宋体" w:cs="Times New Roman"/>
          <w:color w:val="FF0000"/>
          <w:szCs w:val="24"/>
          <w:lang w:val="en-US" w:eastAsia="zh-CN"/>
        </w:rPr>
      </w:pPr>
    </w:p>
    <w:p>
      <w:pPr>
        <w:spacing w:line="360" w:lineRule="auto"/>
        <w:rPr>
          <w:rFonts w:hint="eastAsia" w:ascii="Calibri" w:hAnsi="Calibri" w:eastAsia="宋体" w:cs="Times New Roman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Cs w:val="24"/>
          <w:lang w:val="en-US" w:eastAsia="zh-CN"/>
        </w:rPr>
        <w:t>二、搭建作品时你是按照什么顺序进行搭建的？（5分）</w:t>
      </w:r>
    </w:p>
    <w:p>
      <w:pPr>
        <w:spacing w:line="360" w:lineRule="auto"/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参考答案：先搭建核心蜗轮箱机构，后搭建桥面，最后搭建的桥墩并对作品进行加固。</w:t>
      </w:r>
    </w:p>
    <w:p>
      <w:pPr>
        <w:spacing w:line="360" w:lineRule="auto"/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注：此题目无标准答案，只要合理即可，重在让学生对自己的思路进行梳理。</w:t>
      </w:r>
    </w:p>
    <w:p>
      <w:pPr>
        <w:spacing w:line="360" w:lineRule="auto"/>
        <w:rPr>
          <w:rFonts w:hint="default" w:ascii="Calibri" w:hAnsi="Calibri" w:eastAsia="宋体" w:cs="Times New Roman"/>
          <w:color w:val="FF0000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color w:val="FF0000"/>
          <w:szCs w:val="24"/>
          <w:lang w:val="en-US" w:eastAsia="zh-CN"/>
        </w:rPr>
        <w:t>此思路供参考：核心结构（2分）、组成部分（1分）、组合（1分）、加固（1分）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E1F2E"/>
    <w:rsid w:val="017C14BD"/>
    <w:rsid w:val="13F24A14"/>
    <w:rsid w:val="17BD5078"/>
    <w:rsid w:val="1AB42B45"/>
    <w:rsid w:val="1BEC0BA4"/>
    <w:rsid w:val="20487497"/>
    <w:rsid w:val="37CE38AB"/>
    <w:rsid w:val="408868ED"/>
    <w:rsid w:val="481A19CC"/>
    <w:rsid w:val="49AA0E23"/>
    <w:rsid w:val="49F56885"/>
    <w:rsid w:val="57ED321E"/>
    <w:rsid w:val="5B3E1F2E"/>
    <w:rsid w:val="6D726D84"/>
    <w:rsid w:val="70EA55C8"/>
    <w:rsid w:val="7BB3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GIF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2019-11-12T08:33:00Z</dcterms:created>
  <dc:creator>jimmy</dc:creator>
  <cp:lastModifiedBy>王尚鹏</cp:lastModifiedBy>
  <dcterms:modified xsi:type="dcterms:W3CDTF">2019-11-13T05:43:32Z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